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E8F" w:rsidRPr="00016F08" w:rsidRDefault="000C1295" w:rsidP="00016F08">
      <w:pPr>
        <w:framePr w:w="5166" w:wrap="auto" w:hAnchor="text" w:x="3549" w:y="1482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OLE_LINK1"/>
      <w:r w:rsidRPr="00016F08">
        <w:rPr>
          <w:rFonts w:ascii="Calibri Bold Identity H" w:hAnsi="Calibri Bold Identity H" w:cs="Calibri Bold Identity H"/>
          <w:b/>
          <w:color w:val="FF0000"/>
          <w:sz w:val="28"/>
          <w:szCs w:val="28"/>
        </w:rPr>
        <w:t>NOTICE COMMISSIONNEMENT 2019</w:t>
      </w:r>
    </w:p>
    <w:p w:rsidR="00BA6E8F" w:rsidRPr="003F26F3" w:rsidRDefault="000C1295" w:rsidP="00016F08">
      <w:pPr>
        <w:framePr w:w="7126" w:wrap="auto" w:vAnchor="page" w:hAnchor="page" w:x="1381" w:y="3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>PAGE 1 : Accueil</w:t>
      </w:r>
    </w:p>
    <w:p w:rsidR="00BA6E8F" w:rsidRPr="003F26F3" w:rsidRDefault="000C1295" w:rsidP="003F26F3">
      <w:pPr>
        <w:framePr w:w="6436" w:wrap="auto" w:vAnchor="page" w:hAnchor="page" w:x="1381" w:y="4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PAGE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>5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 : Périmètre du NEW BUSINESS</w:t>
      </w:r>
    </w:p>
    <w:p w:rsidR="00BA6E8F" w:rsidRPr="003F26F3" w:rsidRDefault="000C1295" w:rsidP="003F26F3">
      <w:pPr>
        <w:framePr w:w="6571" w:wrap="auto" w:hAnchor="text" w:x="1417" w:y="51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PAGE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>10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 : Commissionnement CC</w:t>
      </w:r>
    </w:p>
    <w:p w:rsidR="00BA6E8F" w:rsidRPr="003F26F3" w:rsidRDefault="000C1295" w:rsidP="003F26F3">
      <w:pPr>
        <w:framePr w:w="6676" w:wrap="auto" w:hAnchor="text" w:x="1417" w:y="60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>PAGE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 11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 et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>12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 : BU </w:t>
      </w:r>
      <w:bookmarkStart w:id="1" w:name="_GoBack"/>
      <w:bookmarkEnd w:id="1"/>
    </w:p>
    <w:p w:rsidR="00BA6E8F" w:rsidRPr="003F26F3" w:rsidRDefault="000C1295" w:rsidP="003F26F3">
      <w:pPr>
        <w:framePr w:w="8341" w:wrap="auto" w:hAnchor="text" w:x="1417" w:y="69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PAGE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>13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 : Produit</w:t>
      </w:r>
      <w:r w:rsidR="00016F08">
        <w:rPr>
          <w:rFonts w:ascii="Calibri Identity H" w:hAnsi="Calibri Identity H" w:cs="Calibri Identity H"/>
          <w:color w:val="000000"/>
          <w:sz w:val="28"/>
          <w:szCs w:val="28"/>
        </w:rPr>
        <w:t>s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 exclus du média relationnel</w:t>
      </w:r>
    </w:p>
    <w:p w:rsidR="00BA6E8F" w:rsidRPr="003F26F3" w:rsidRDefault="000C1295" w:rsidP="003F26F3">
      <w:pPr>
        <w:framePr w:w="10066" w:wrap="auto" w:hAnchor="text" w:x="1417" w:y="78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PAGE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14 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>: Pourcentage de commissionnement des différentes BU (1%, 2% et 3%)</w:t>
      </w:r>
    </w:p>
    <w:p w:rsidR="00BA6E8F" w:rsidRPr="003F26F3" w:rsidRDefault="000C1295" w:rsidP="003F26F3">
      <w:pPr>
        <w:framePr w:w="7996" w:wrap="auto" w:hAnchor="text" w:x="1417" w:y="87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PAGE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15 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>: Les nouvelles offres commissionnées</w:t>
      </w:r>
    </w:p>
    <w:p w:rsidR="00BA6E8F" w:rsidRPr="003F26F3" w:rsidRDefault="000C1295" w:rsidP="003F26F3">
      <w:pPr>
        <w:framePr w:w="7156" w:wrap="auto" w:hAnchor="text" w:x="1417" w:y="9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PAGE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>16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 : Commissionnement CC débutants</w:t>
      </w:r>
    </w:p>
    <w:p w:rsidR="00BA6E8F" w:rsidRPr="003F26F3" w:rsidRDefault="000C1295" w:rsidP="003F26F3">
      <w:pPr>
        <w:framePr w:w="9211" w:wrap="auto" w:hAnchor="text" w:x="1417" w:y="10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PAGE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36 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>: Famille des produits commissionnés par BU</w:t>
      </w:r>
    </w:p>
    <w:p w:rsidR="00BA6E8F" w:rsidRPr="003F26F3" w:rsidRDefault="000C1295">
      <w:pPr>
        <w:framePr w:w="5032" w:wrap="auto" w:hAnchor="text" w:x="1417" w:y="114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PAGE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>39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 :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>Grille modulation TRO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 BU</w:t>
      </w:r>
    </w:p>
    <w:p w:rsidR="00BA6E8F" w:rsidRPr="003F26F3" w:rsidRDefault="000C1295" w:rsidP="003F26F3">
      <w:pPr>
        <w:framePr w:w="9181" w:wrap="auto" w:hAnchor="text" w:x="1417" w:y="123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PAGE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>41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 à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43 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>: Liste des critères de la part managériale trimestrielle</w:t>
      </w:r>
    </w:p>
    <w:p w:rsidR="003F26F3" w:rsidRPr="003F26F3" w:rsidRDefault="000C1295">
      <w:pPr>
        <w:framePr w:w="9039" w:wrap="auto" w:hAnchor="text" w:x="1417" w:y="132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Calibri Identity H" w:hAnsi="Calibri Identity H" w:cs="Calibri Identity H"/>
          <w:color w:val="000000"/>
          <w:sz w:val="28"/>
          <w:szCs w:val="28"/>
        </w:rPr>
      </w:pP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PAGE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>48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 à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51 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>: Règles de la gestion du commissionnement (congés, arrêts maladies, maternité …)</w:t>
      </w:r>
    </w:p>
    <w:p w:rsidR="003F26F3" w:rsidRDefault="003F26F3" w:rsidP="003F26F3">
      <w:pPr>
        <w:framePr w:w="9271" w:wrap="auto" w:hAnchor="text" w:x="1417" w:y="141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Calibri Identity H" w:hAnsi="Calibri Identity H" w:cs="Calibri Identity H"/>
          <w:color w:val="000000"/>
          <w:sz w:val="28"/>
          <w:szCs w:val="28"/>
        </w:rPr>
      </w:pPr>
    </w:p>
    <w:p w:rsidR="00BA6E8F" w:rsidRPr="003F26F3" w:rsidRDefault="000C1295" w:rsidP="003F26F3">
      <w:pPr>
        <w:framePr w:w="9271" w:wrap="auto" w:hAnchor="text" w:x="1417" w:y="141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PAGE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>52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 à </w:t>
      </w:r>
      <w:r w:rsidR="00364F47" w:rsidRPr="003F26F3">
        <w:rPr>
          <w:rFonts w:ascii="Calibri Identity H" w:hAnsi="Calibri Identity H" w:cs="Calibri Identity H"/>
          <w:color w:val="000000"/>
          <w:sz w:val="28"/>
          <w:szCs w:val="28"/>
        </w:rPr>
        <w:t>54</w:t>
      </w:r>
      <w:r w:rsidRPr="003F26F3">
        <w:rPr>
          <w:rFonts w:ascii="Calibri Identity H" w:hAnsi="Calibri Identity H" w:cs="Calibri Identity H"/>
          <w:color w:val="000000"/>
          <w:sz w:val="28"/>
          <w:szCs w:val="28"/>
        </w:rPr>
        <w:t xml:space="preserve"> : Commissionnement des temps partiels (50% et 80%)</w:t>
      </w:r>
    </w:p>
    <w:p w:rsidR="00BA6E8F" w:rsidRDefault="00BA6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noEndnote/>
        </w:sectPr>
      </w:pP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8F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6E8F">
          <w:pgSz w:w="11905" w:h="1683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295" w:rsidRDefault="0013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C1295">
      <w:pgSz w:w="11905" w:h="16836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Bold Identity 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Identity 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71F"/>
    <w:rsid w:val="00016F08"/>
    <w:rsid w:val="000C1295"/>
    <w:rsid w:val="00135DE3"/>
    <w:rsid w:val="00364F47"/>
    <w:rsid w:val="00372ACD"/>
    <w:rsid w:val="003F26F3"/>
    <w:rsid w:val="003F671F"/>
    <w:rsid w:val="0084537B"/>
    <w:rsid w:val="00BA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AD866FD-3F92-42D7-AD64-4B61CDAAF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CGT Fapt</cp:lastModifiedBy>
  <cp:revision>2</cp:revision>
  <dcterms:created xsi:type="dcterms:W3CDTF">2019-06-11T10:49:00Z</dcterms:created>
  <dcterms:modified xsi:type="dcterms:W3CDTF">2019-06-11T10:49:00Z</dcterms:modified>
</cp:coreProperties>
</file>